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4E" w:rsidRDefault="0069484E" w:rsidP="0069484E">
      <w:pPr>
        <w:spacing w:before="120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</w:p>
    <w:p w:rsidR="001C0578" w:rsidRPr="0069484E" w:rsidRDefault="00E93469" w:rsidP="00034A7D">
      <w:pPr>
        <w:tabs>
          <w:tab w:val="center" w:pos="4680"/>
          <w:tab w:val="left" w:pos="7224"/>
        </w:tabs>
        <w:spacing w:before="120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>Safe Bunsen Burner Use</w:t>
      </w:r>
      <w:r w:rsidR="001C0578">
        <w:rPr>
          <w:rFonts w:asciiTheme="minorHAnsi" w:hAnsiTheme="minorHAnsi" w:cs="Arial"/>
          <w:b/>
          <w:sz w:val="28"/>
          <w:szCs w:val="28"/>
          <w:lang w:val="en-US"/>
        </w:rPr>
        <w:t xml:space="preserve"> General Guidelines</w:t>
      </w:r>
    </w:p>
    <w:p w:rsidR="001C0578" w:rsidRPr="00FC3A09" w:rsidRDefault="001C0578" w:rsidP="0069484E">
      <w:pPr>
        <w:ind w:left="720"/>
        <w:rPr>
          <w:rFonts w:asciiTheme="minorHAnsi" w:hAnsiTheme="minorHAnsi" w:cs="Arial"/>
          <w:b/>
          <w:bCs/>
          <w:sz w:val="20"/>
          <w:szCs w:val="20"/>
        </w:rPr>
      </w:pPr>
    </w:p>
    <w:p w:rsidR="0069484E" w:rsidRPr="0069484E" w:rsidRDefault="0069484E" w:rsidP="0069484E">
      <w:pPr>
        <w:pStyle w:val="Side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Theme="minorHAnsi" w:hAnsiTheme="minorHAnsi"/>
          <w:sz w:val="22"/>
          <w:szCs w:val="22"/>
        </w:rPr>
      </w:pPr>
    </w:p>
    <w:p w:rsidR="0069484E" w:rsidRDefault="0069484E" w:rsidP="001C0578">
      <w:pPr>
        <w:ind w:left="720" w:hanging="720"/>
        <w:rPr>
          <w:rFonts w:asciiTheme="minorHAnsi" w:hAnsiTheme="minorHAnsi" w:cs="Arial"/>
          <w:sz w:val="20"/>
          <w:szCs w:val="20"/>
          <w:lang w:val="en-US"/>
        </w:rPr>
      </w:pPr>
    </w:p>
    <w:p w:rsidR="00705E9B" w:rsidRDefault="00AF3A36" w:rsidP="00AF3A36">
      <w:pPr>
        <w:ind w:hanging="720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ab/>
        <w:t xml:space="preserve">General Guidelines are an essential component of </w:t>
      </w:r>
      <w:r w:rsidR="00705E9B">
        <w:rPr>
          <w:rFonts w:asciiTheme="minorHAnsi" w:hAnsiTheme="minorHAnsi" w:cs="Arial"/>
          <w:sz w:val="20"/>
          <w:szCs w:val="20"/>
          <w:lang w:val="en-US"/>
        </w:rPr>
        <w:t xml:space="preserve">the University of Regina’s Health &amp; Safety </w:t>
      </w:r>
      <w:r w:rsidR="006F1380">
        <w:rPr>
          <w:rFonts w:asciiTheme="minorHAnsi" w:hAnsiTheme="minorHAnsi" w:cs="Arial"/>
          <w:sz w:val="20"/>
          <w:szCs w:val="20"/>
          <w:lang w:val="en-US"/>
        </w:rPr>
        <w:t>M</w:t>
      </w:r>
      <w:r w:rsidR="00705E9B">
        <w:rPr>
          <w:rFonts w:asciiTheme="minorHAnsi" w:hAnsiTheme="minorHAnsi" w:cs="Arial"/>
          <w:sz w:val="20"/>
          <w:szCs w:val="20"/>
          <w:lang w:val="en-US"/>
        </w:rPr>
        <w:t>anagement System. This general guideline</w:t>
      </w:r>
      <w:r>
        <w:rPr>
          <w:rFonts w:asciiTheme="minorHAnsi" w:hAnsiTheme="minorHAnsi" w:cs="Arial"/>
          <w:sz w:val="20"/>
          <w:szCs w:val="20"/>
          <w:lang w:val="en-US"/>
        </w:rPr>
        <w:t xml:space="preserve"> has been created to provide a set </w:t>
      </w:r>
      <w:r w:rsidR="00705E9B">
        <w:rPr>
          <w:rFonts w:asciiTheme="minorHAnsi" w:hAnsiTheme="minorHAnsi" w:cs="Arial"/>
          <w:sz w:val="20"/>
          <w:szCs w:val="20"/>
          <w:lang w:val="en-US"/>
        </w:rPr>
        <w:t xml:space="preserve">of </w:t>
      </w:r>
      <w:r w:rsidR="00705E9B" w:rsidRPr="000E1C2C">
        <w:rPr>
          <w:rFonts w:asciiTheme="minorHAnsi" w:hAnsiTheme="minorHAnsi" w:cs="Arial"/>
          <w:b/>
          <w:sz w:val="20"/>
          <w:szCs w:val="20"/>
          <w:lang w:val="en-US"/>
        </w:rPr>
        <w:t>Do’s &amp; Don’ts</w:t>
      </w:r>
      <w:r w:rsidR="00705E9B">
        <w:rPr>
          <w:rFonts w:asciiTheme="minorHAnsi" w:hAnsiTheme="minorHAnsi" w:cs="Arial"/>
          <w:sz w:val="20"/>
          <w:szCs w:val="20"/>
          <w:lang w:val="en-US"/>
        </w:rPr>
        <w:t xml:space="preserve"> on how to </w:t>
      </w:r>
      <w:r w:rsidR="00F64F28">
        <w:rPr>
          <w:rFonts w:asciiTheme="minorHAnsi" w:hAnsiTheme="minorHAnsi" w:cs="Arial"/>
          <w:sz w:val="20"/>
          <w:szCs w:val="20"/>
          <w:lang w:val="en-US"/>
        </w:rPr>
        <w:t>use a Bunsen burner</w:t>
      </w:r>
      <w:r w:rsidR="00705E9B">
        <w:rPr>
          <w:rFonts w:asciiTheme="minorHAnsi" w:hAnsiTheme="minorHAnsi" w:cs="Arial"/>
          <w:sz w:val="20"/>
          <w:szCs w:val="20"/>
          <w:lang w:val="en-US"/>
        </w:rPr>
        <w:t>.</w:t>
      </w:r>
      <w:r w:rsidR="00F64F28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705E9B">
        <w:rPr>
          <w:rFonts w:asciiTheme="minorHAnsi" w:hAnsiTheme="minorHAnsi" w:cs="Arial"/>
          <w:sz w:val="20"/>
          <w:szCs w:val="20"/>
          <w:lang w:val="en-US"/>
        </w:rPr>
        <w:t xml:space="preserve"> It is expected that </w:t>
      </w:r>
      <w:r w:rsidR="000E1C2C">
        <w:rPr>
          <w:rFonts w:asciiTheme="minorHAnsi" w:hAnsiTheme="minorHAnsi" w:cs="Arial"/>
          <w:sz w:val="20"/>
          <w:szCs w:val="20"/>
          <w:lang w:val="en-US"/>
        </w:rPr>
        <w:t xml:space="preserve">the </w:t>
      </w:r>
      <w:r w:rsidR="00705E9B">
        <w:rPr>
          <w:rFonts w:asciiTheme="minorHAnsi" w:hAnsiTheme="minorHAnsi" w:cs="Arial"/>
          <w:sz w:val="20"/>
          <w:szCs w:val="20"/>
          <w:lang w:val="en-US"/>
        </w:rPr>
        <w:t>general guideline</w:t>
      </w:r>
      <w:r w:rsidR="000E1C2C">
        <w:rPr>
          <w:rFonts w:asciiTheme="minorHAnsi" w:hAnsiTheme="minorHAnsi" w:cs="Arial"/>
          <w:sz w:val="20"/>
          <w:szCs w:val="20"/>
          <w:lang w:val="en-US"/>
        </w:rPr>
        <w:t>s will</w:t>
      </w:r>
      <w:r w:rsidR="00705E9B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0E1C2C">
        <w:rPr>
          <w:rFonts w:asciiTheme="minorHAnsi" w:hAnsiTheme="minorHAnsi" w:cs="Arial"/>
          <w:sz w:val="20"/>
          <w:szCs w:val="20"/>
          <w:lang w:val="en-US"/>
        </w:rPr>
        <w:t>assist in the creation of</w:t>
      </w:r>
      <w:r w:rsidR="006F1380">
        <w:rPr>
          <w:rFonts w:asciiTheme="minorHAnsi" w:hAnsiTheme="minorHAnsi" w:cs="Arial"/>
          <w:sz w:val="20"/>
          <w:szCs w:val="20"/>
          <w:lang w:val="en-US"/>
        </w:rPr>
        <w:t xml:space="preserve"> a</w:t>
      </w:r>
      <w:r w:rsidR="00F64F28">
        <w:rPr>
          <w:rFonts w:asciiTheme="minorHAnsi" w:hAnsiTheme="minorHAnsi" w:cs="Arial"/>
          <w:sz w:val="20"/>
          <w:szCs w:val="20"/>
          <w:lang w:val="en-US"/>
        </w:rPr>
        <w:t xml:space="preserve"> lab-specific</w:t>
      </w:r>
      <w:r w:rsidR="00705E9B">
        <w:rPr>
          <w:rFonts w:asciiTheme="minorHAnsi" w:hAnsiTheme="minorHAnsi" w:cs="Arial"/>
          <w:sz w:val="20"/>
          <w:szCs w:val="20"/>
          <w:lang w:val="en-US"/>
        </w:rPr>
        <w:t xml:space="preserve"> Safe Operating Procedure</w:t>
      </w:r>
      <w:r w:rsidR="00F64F28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0E1C2C" w:rsidRDefault="000E6DA0" w:rsidP="00AF3A36">
      <w:pPr>
        <w:ind w:hanging="720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  </w:t>
      </w:r>
      <w:r w:rsidR="00193729">
        <w:rPr>
          <w:rFonts w:asciiTheme="minorHAnsi" w:hAnsiTheme="minorHAnsi" w:cs="Arial"/>
          <w:sz w:val="20"/>
          <w:szCs w:val="20"/>
          <w:lang w:val="en-US"/>
        </w:rPr>
        <w:t xml:space="preserve"> </w:t>
      </w:r>
    </w:p>
    <w:p w:rsidR="0069484E" w:rsidRDefault="00705E9B" w:rsidP="00705E9B">
      <w:pPr>
        <w:ind w:hanging="720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ab/>
        <w:t>All general guidelines along with the related Safe Operating Procedures pertaining to you or your group’s activities should be kept in a location central to the work being performed and readily available to the individuals involved in the task.</w:t>
      </w:r>
    </w:p>
    <w:p w:rsidR="0069484E" w:rsidRDefault="0069484E" w:rsidP="0069484E">
      <w:pPr>
        <w:spacing w:before="120"/>
        <w:ind w:left="540"/>
        <w:rPr>
          <w:rFonts w:asciiTheme="minorHAnsi" w:hAnsiTheme="minorHAnsi" w:cs="Arial"/>
          <w:sz w:val="20"/>
          <w:szCs w:val="20"/>
          <w:lang w:val="en-US"/>
        </w:rPr>
      </w:pPr>
    </w:p>
    <w:p w:rsidR="00E93469" w:rsidRPr="00E93469" w:rsidRDefault="00E93469" w:rsidP="00E93469">
      <w:pPr>
        <w:rPr>
          <w:rFonts w:asciiTheme="minorHAnsi" w:hAnsiTheme="minorHAnsi"/>
          <w:b/>
          <w:sz w:val="20"/>
        </w:rPr>
      </w:pPr>
      <w:r w:rsidRPr="00E93469">
        <w:rPr>
          <w:rFonts w:asciiTheme="minorHAnsi" w:hAnsiTheme="minorHAnsi"/>
          <w:b/>
          <w:sz w:val="20"/>
        </w:rPr>
        <w:t>Natural Gas Bunsen Burners</w:t>
      </w:r>
    </w:p>
    <w:p w:rsidR="00E93469" w:rsidRDefault="00E93469" w:rsidP="00E93469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113665</wp:posOffset>
            </wp:positionV>
            <wp:extent cx="1484630" cy="1492250"/>
            <wp:effectExtent l="19050" t="0" r="1270" b="0"/>
            <wp:wrapSquare wrapText="bothSides"/>
            <wp:docPr id="3" name="Picture 1" descr="bunsenbur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senbur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3469">
        <w:rPr>
          <w:rFonts w:asciiTheme="minorHAnsi" w:hAnsiTheme="minorHAnsi"/>
          <w:sz w:val="20"/>
        </w:rPr>
        <w:t xml:space="preserve">Bunsen burners are commonly used for heating (e.g., </w:t>
      </w:r>
      <w:r>
        <w:rPr>
          <w:rFonts w:asciiTheme="minorHAnsi" w:hAnsiTheme="minorHAnsi"/>
          <w:sz w:val="20"/>
        </w:rPr>
        <w:t xml:space="preserve">distillation, </w:t>
      </w:r>
      <w:r w:rsidRPr="00E93469">
        <w:rPr>
          <w:rFonts w:asciiTheme="minorHAnsi" w:hAnsiTheme="minorHAnsi"/>
          <w:sz w:val="20"/>
        </w:rPr>
        <w:t xml:space="preserve">fixing cells onto slides) and sterilization (e.g., sterilizing inoculations loops). </w:t>
      </w:r>
      <w:r>
        <w:rPr>
          <w:rFonts w:asciiTheme="minorHAnsi" w:hAnsiTheme="minorHAnsi"/>
          <w:sz w:val="20"/>
        </w:rPr>
        <w:t xml:space="preserve">  </w:t>
      </w:r>
    </w:p>
    <w:p w:rsidR="00E93469" w:rsidRPr="00E93469" w:rsidRDefault="00E93469" w:rsidP="00E93469">
      <w:pPr>
        <w:rPr>
          <w:rFonts w:asciiTheme="minorHAnsi" w:hAnsiTheme="minorHAnsi"/>
          <w:sz w:val="20"/>
        </w:rPr>
      </w:pPr>
    </w:p>
    <w:p w:rsidR="00E93469" w:rsidRPr="00E93469" w:rsidRDefault="00E93469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sz w:val="20"/>
        </w:rPr>
      </w:pPr>
      <w:r w:rsidRPr="00E93469">
        <w:rPr>
          <w:rFonts w:asciiTheme="minorHAnsi" w:hAnsiTheme="minorHAnsi"/>
          <w:sz w:val="20"/>
        </w:rPr>
        <w:t xml:space="preserve">Bunsen burners present fire hazards.  Place the Bunsen burner away from any overhead shelving, equipment, or light fixtures by </w:t>
      </w:r>
      <w:r w:rsidRPr="00E93469">
        <w:rPr>
          <w:rFonts w:asciiTheme="minorHAnsi" w:hAnsiTheme="minorHAnsi"/>
          <w:sz w:val="20"/>
          <w:u w:val="single"/>
        </w:rPr>
        <w:t>at least 12 inches</w:t>
      </w:r>
      <w:r w:rsidRPr="00E93469">
        <w:rPr>
          <w:rFonts w:asciiTheme="minorHAnsi" w:hAnsiTheme="minorHAnsi"/>
          <w:sz w:val="20"/>
        </w:rPr>
        <w:t>.</w:t>
      </w:r>
    </w:p>
    <w:p w:rsidR="00E93469" w:rsidRPr="00E93469" w:rsidRDefault="00E93469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sz w:val="20"/>
        </w:rPr>
      </w:pPr>
      <w:r w:rsidRPr="00E93469">
        <w:rPr>
          <w:rFonts w:asciiTheme="minorHAnsi" w:hAnsiTheme="minorHAnsi"/>
          <w:sz w:val="20"/>
        </w:rPr>
        <w:t>Remove all papers, notebooks, combustible materials, and excess chemicals from the area.</w:t>
      </w:r>
    </w:p>
    <w:p w:rsidR="00E93469" w:rsidRPr="00E93469" w:rsidRDefault="00E93469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sz w:val="20"/>
        </w:rPr>
      </w:pPr>
      <w:r w:rsidRPr="00E93469">
        <w:rPr>
          <w:rFonts w:asciiTheme="minorHAnsi" w:hAnsiTheme="minorHAnsi"/>
          <w:sz w:val="20"/>
        </w:rPr>
        <w:t>Tie-back any long hair, dangling jewelry, loose clothing.</w:t>
      </w:r>
    </w:p>
    <w:p w:rsidR="00533DA5" w:rsidRDefault="00E93469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Before each use i</w:t>
      </w:r>
      <w:r w:rsidRPr="00E93469">
        <w:rPr>
          <w:rFonts w:asciiTheme="minorHAnsi" w:hAnsiTheme="minorHAnsi"/>
          <w:sz w:val="20"/>
        </w:rPr>
        <w:t xml:space="preserve">nspect hose for cracks, holes, pinch points, or any defects. </w:t>
      </w:r>
      <w:r>
        <w:rPr>
          <w:rFonts w:asciiTheme="minorHAnsi" w:hAnsiTheme="minorHAnsi"/>
          <w:sz w:val="20"/>
        </w:rPr>
        <w:t xml:space="preserve"> </w:t>
      </w:r>
      <w:r w:rsidRPr="00E93469">
        <w:rPr>
          <w:rFonts w:asciiTheme="minorHAnsi" w:hAnsiTheme="minorHAnsi"/>
          <w:sz w:val="20"/>
        </w:rPr>
        <w:t>Ensure the hose fits securely on the gas valve and burner.</w:t>
      </w:r>
    </w:p>
    <w:p w:rsidR="00E93469" w:rsidRPr="00E93469" w:rsidRDefault="00533DA5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Like with all equipment, </w:t>
      </w:r>
      <w:r w:rsidRPr="00F64F28">
        <w:rPr>
          <w:rFonts w:asciiTheme="minorHAnsi" w:hAnsiTheme="minorHAnsi"/>
          <w:sz w:val="20"/>
          <w:u w:val="single"/>
        </w:rPr>
        <w:t>preventative maintenance is crucial</w:t>
      </w:r>
      <w:r>
        <w:rPr>
          <w:rFonts w:asciiTheme="minorHAnsi" w:hAnsiTheme="minorHAnsi"/>
          <w:sz w:val="20"/>
        </w:rPr>
        <w:t>.</w:t>
      </w:r>
      <w:r w:rsidR="00F64F28">
        <w:rPr>
          <w:rFonts w:asciiTheme="minorHAnsi" w:hAnsiTheme="minorHAnsi"/>
          <w:sz w:val="20"/>
        </w:rPr>
        <w:t xml:space="preserve"> Test for hose leaks by spreading slightly watered-down dish soap or Snoop on the hose and watch for bubbles forming once you turn on the gas.</w:t>
      </w:r>
    </w:p>
    <w:p w:rsidR="00E93469" w:rsidRPr="00E93469" w:rsidRDefault="00E93469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sz w:val="20"/>
        </w:rPr>
      </w:pPr>
      <w:r w:rsidRPr="00E93469">
        <w:rPr>
          <w:rFonts w:asciiTheme="minorHAnsi" w:hAnsiTheme="minorHAnsi"/>
          <w:sz w:val="20"/>
        </w:rPr>
        <w:t>Notify others in the lab that the burner will be in use.</w:t>
      </w:r>
    </w:p>
    <w:p w:rsidR="00E93469" w:rsidRPr="00E93469" w:rsidRDefault="00E93469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sz w:val="20"/>
        </w:rPr>
      </w:pPr>
      <w:r w:rsidRPr="00E93469">
        <w:rPr>
          <w:rFonts w:asciiTheme="minorHAnsi" w:hAnsiTheme="minorHAnsi"/>
          <w:sz w:val="20"/>
        </w:rPr>
        <w:t xml:space="preserve">Use a </w:t>
      </w:r>
      <w:proofErr w:type="spellStart"/>
      <w:r w:rsidRPr="00E93469">
        <w:rPr>
          <w:rFonts w:asciiTheme="minorHAnsi" w:hAnsiTheme="minorHAnsi"/>
          <w:sz w:val="20"/>
        </w:rPr>
        <w:t>sparker</w:t>
      </w:r>
      <w:proofErr w:type="spellEnd"/>
      <w:r w:rsidRPr="00E93469">
        <w:rPr>
          <w:rFonts w:asciiTheme="minorHAnsi" w:hAnsiTheme="minorHAnsi"/>
          <w:sz w:val="20"/>
        </w:rPr>
        <w:t xml:space="preserve">/ lighter with extended nozzle to ignite the burner. </w:t>
      </w:r>
      <w:r>
        <w:rPr>
          <w:rFonts w:asciiTheme="minorHAnsi" w:hAnsiTheme="minorHAnsi"/>
          <w:sz w:val="20"/>
        </w:rPr>
        <w:t xml:space="preserve"> </w:t>
      </w:r>
      <w:r w:rsidRPr="00E93469">
        <w:rPr>
          <w:rFonts w:asciiTheme="minorHAnsi" w:hAnsiTheme="minorHAnsi"/>
          <w:sz w:val="20"/>
        </w:rPr>
        <w:t>Never use a match.</w:t>
      </w:r>
    </w:p>
    <w:p w:rsidR="00E93469" w:rsidRPr="00E93469" w:rsidRDefault="00E93469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sz w:val="20"/>
        </w:rPr>
      </w:pPr>
      <w:r w:rsidRPr="00E93469">
        <w:rPr>
          <w:rFonts w:asciiTheme="minorHAnsi" w:hAnsiTheme="minorHAnsi"/>
          <w:sz w:val="20"/>
        </w:rPr>
        <w:t>Adjust the flame by turning the collar to regulate airflow and produce an appropriate flame for the experiment (usually a medium blue flame).</w:t>
      </w:r>
    </w:p>
    <w:p w:rsidR="00E93469" w:rsidRDefault="00E93469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b/>
          <w:sz w:val="20"/>
        </w:rPr>
      </w:pPr>
      <w:r w:rsidRPr="00E93469">
        <w:rPr>
          <w:rFonts w:asciiTheme="minorHAnsi" w:hAnsiTheme="minorHAnsi"/>
          <w:b/>
          <w:sz w:val="20"/>
        </w:rPr>
        <w:t>Do not leave flame unattended and never leave the lab while the burner or gas is on.</w:t>
      </w:r>
    </w:p>
    <w:p w:rsidR="00533DA5" w:rsidRPr="00533DA5" w:rsidRDefault="00533DA5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sz w:val="20"/>
        </w:rPr>
      </w:pPr>
      <w:r w:rsidRPr="00533DA5">
        <w:rPr>
          <w:rFonts w:asciiTheme="minorHAnsi" w:hAnsiTheme="minorHAnsi"/>
          <w:sz w:val="20"/>
        </w:rPr>
        <w:t>If you smell natural gas in the area</w:t>
      </w:r>
      <w:r>
        <w:rPr>
          <w:rFonts w:asciiTheme="minorHAnsi" w:hAnsiTheme="minorHAnsi"/>
          <w:sz w:val="20"/>
        </w:rPr>
        <w:t xml:space="preserve"> you may have a leak</w:t>
      </w:r>
      <w:r w:rsidRPr="00533DA5">
        <w:rPr>
          <w:rFonts w:asciiTheme="minorHAnsi" w:hAnsiTheme="minorHAnsi"/>
          <w:sz w:val="20"/>
        </w:rPr>
        <w:t xml:space="preserve">, </w:t>
      </w:r>
      <w:r w:rsidR="00F64F28">
        <w:rPr>
          <w:rFonts w:asciiTheme="minorHAnsi" w:hAnsiTheme="minorHAnsi"/>
          <w:sz w:val="20"/>
        </w:rPr>
        <w:t xml:space="preserve">immediately shut off gas, leave area, </w:t>
      </w:r>
      <w:r w:rsidRPr="00533DA5">
        <w:rPr>
          <w:rFonts w:asciiTheme="minorHAnsi" w:hAnsiTheme="minorHAnsi"/>
          <w:sz w:val="20"/>
        </w:rPr>
        <w:t>and contact Campus Security at 306.585.4999 or Health, Safety &amp; Wellness at 306.585.4776.</w:t>
      </w:r>
    </w:p>
    <w:p w:rsidR="00E93469" w:rsidRPr="00E93469" w:rsidRDefault="00E93469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sz w:val="20"/>
        </w:rPr>
      </w:pPr>
      <w:r w:rsidRPr="00E93469">
        <w:rPr>
          <w:rFonts w:asciiTheme="minorHAnsi" w:hAnsiTheme="minorHAnsi"/>
          <w:sz w:val="20"/>
        </w:rPr>
        <w:t>Shut off gas when its use is complete.</w:t>
      </w:r>
    </w:p>
    <w:p w:rsidR="00E93469" w:rsidRDefault="00E93469" w:rsidP="00E93469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/>
          <w:sz w:val="20"/>
        </w:rPr>
      </w:pPr>
      <w:r w:rsidRPr="00E93469">
        <w:rPr>
          <w:rFonts w:asciiTheme="minorHAnsi" w:hAnsiTheme="minorHAnsi"/>
          <w:sz w:val="20"/>
        </w:rPr>
        <w:t xml:space="preserve">Allow the burner to cool before handling. </w:t>
      </w:r>
      <w:r>
        <w:rPr>
          <w:rFonts w:asciiTheme="minorHAnsi" w:hAnsiTheme="minorHAnsi"/>
          <w:sz w:val="20"/>
        </w:rPr>
        <w:t xml:space="preserve"> </w:t>
      </w:r>
      <w:r w:rsidRPr="00E93469">
        <w:rPr>
          <w:rFonts w:asciiTheme="minorHAnsi" w:hAnsiTheme="minorHAnsi"/>
          <w:sz w:val="20"/>
        </w:rPr>
        <w:t>Ensure that the main gas valve is off before leaving the lab.</w:t>
      </w:r>
    </w:p>
    <w:p w:rsidR="00E93469" w:rsidRPr="00E93469" w:rsidRDefault="00E93469" w:rsidP="00E93469">
      <w:pPr>
        <w:pStyle w:val="ListParagraph"/>
        <w:numPr>
          <w:ilvl w:val="0"/>
          <w:numId w:val="11"/>
        </w:numPr>
        <w:rPr>
          <w:rFonts w:asciiTheme="minorHAnsi" w:hAnsiTheme="minorHAnsi"/>
          <w:sz w:val="18"/>
        </w:rPr>
      </w:pPr>
      <w:proofErr w:type="spellStart"/>
      <w:r w:rsidRPr="00E93469">
        <w:rPr>
          <w:rFonts w:asciiTheme="minorHAnsi" w:hAnsiTheme="minorHAnsi"/>
          <w:sz w:val="20"/>
        </w:rPr>
        <w:t>Aerosolization</w:t>
      </w:r>
      <w:proofErr w:type="spellEnd"/>
      <w:r w:rsidRPr="00E93469">
        <w:rPr>
          <w:rFonts w:asciiTheme="minorHAnsi" w:hAnsiTheme="minorHAnsi"/>
          <w:sz w:val="20"/>
        </w:rPr>
        <w:t xml:space="preserve"> of infectious materials can </w:t>
      </w:r>
      <w:r>
        <w:rPr>
          <w:rFonts w:asciiTheme="minorHAnsi" w:hAnsiTheme="minorHAnsi"/>
          <w:sz w:val="20"/>
        </w:rPr>
        <w:t>occur when inoculation loops are</w:t>
      </w:r>
      <w:r w:rsidRPr="00E93469">
        <w:rPr>
          <w:rFonts w:asciiTheme="minorHAnsi" w:hAnsiTheme="minorHAnsi"/>
          <w:sz w:val="20"/>
        </w:rPr>
        <w:t xml:space="preserve"> sterilized in the open flame of a Bunsen burner; </w:t>
      </w:r>
      <w:r>
        <w:rPr>
          <w:rFonts w:asciiTheme="minorHAnsi" w:hAnsiTheme="minorHAnsi"/>
          <w:sz w:val="20"/>
        </w:rPr>
        <w:t xml:space="preserve">therefore, </w:t>
      </w:r>
      <w:proofErr w:type="spellStart"/>
      <w:r w:rsidRPr="00E93469">
        <w:rPr>
          <w:rFonts w:asciiTheme="minorHAnsi" w:hAnsiTheme="minorHAnsi"/>
          <w:sz w:val="20"/>
        </w:rPr>
        <w:t>microincinerators</w:t>
      </w:r>
      <w:proofErr w:type="spellEnd"/>
      <w:r w:rsidRPr="00E93469">
        <w:rPr>
          <w:rFonts w:asciiTheme="minorHAnsi" w:hAnsiTheme="minorHAnsi"/>
          <w:sz w:val="20"/>
        </w:rPr>
        <w:t>, electric Bunsen burners, or disposal loops are recommended as alternatives.</w:t>
      </w:r>
    </w:p>
    <w:p w:rsidR="00E93469" w:rsidRPr="00E93469" w:rsidRDefault="00E93469" w:rsidP="00E93469">
      <w:pPr>
        <w:pStyle w:val="ListParagraph"/>
        <w:numPr>
          <w:ilvl w:val="0"/>
          <w:numId w:val="11"/>
        </w:numPr>
        <w:rPr>
          <w:rFonts w:asciiTheme="minorHAnsi" w:hAnsiTheme="minorHAnsi"/>
          <w:sz w:val="20"/>
        </w:rPr>
      </w:pPr>
      <w:r w:rsidRPr="00E93469">
        <w:rPr>
          <w:rFonts w:asciiTheme="minorHAnsi" w:hAnsiTheme="minorHAnsi"/>
          <w:sz w:val="20"/>
        </w:rPr>
        <w:t xml:space="preserve">Sustained open flames are prohibited inside biological safety cabinets because of the disruption of airflow patterns and potential for damaging the filters.  When suitable non-flame alternatives are not available, touch-plate </w:t>
      </w:r>
      <w:proofErr w:type="spellStart"/>
      <w:r w:rsidRPr="00E93469">
        <w:rPr>
          <w:rFonts w:asciiTheme="minorHAnsi" w:hAnsiTheme="minorHAnsi"/>
          <w:sz w:val="20"/>
        </w:rPr>
        <w:t>microburners</w:t>
      </w:r>
      <w:proofErr w:type="spellEnd"/>
      <w:r w:rsidRPr="00E93469">
        <w:rPr>
          <w:rFonts w:asciiTheme="minorHAnsi" w:hAnsiTheme="minorHAnsi"/>
          <w:sz w:val="20"/>
        </w:rPr>
        <w:t xml:space="preserve"> that provide a flame on demand may be used.</w:t>
      </w:r>
    </w:p>
    <w:p w:rsidR="00F64F28" w:rsidRDefault="00F64F28" w:rsidP="00E93469">
      <w:pPr>
        <w:rPr>
          <w:rFonts w:asciiTheme="minorHAnsi" w:hAnsiTheme="minorHAnsi"/>
          <w:b/>
          <w:sz w:val="20"/>
        </w:rPr>
      </w:pPr>
    </w:p>
    <w:p w:rsidR="00034A7D" w:rsidRDefault="00034A7D" w:rsidP="00E93469">
      <w:pPr>
        <w:rPr>
          <w:rFonts w:asciiTheme="minorHAnsi" w:hAnsiTheme="minorHAnsi"/>
          <w:b/>
          <w:sz w:val="20"/>
        </w:rPr>
      </w:pPr>
    </w:p>
    <w:p w:rsidR="00034A7D" w:rsidRDefault="00034A7D" w:rsidP="00E93469">
      <w:pPr>
        <w:rPr>
          <w:rFonts w:asciiTheme="minorHAnsi" w:hAnsiTheme="minorHAnsi"/>
          <w:b/>
          <w:sz w:val="20"/>
        </w:rPr>
      </w:pPr>
    </w:p>
    <w:p w:rsidR="00034A7D" w:rsidRDefault="00034A7D" w:rsidP="00E93469">
      <w:pPr>
        <w:rPr>
          <w:rFonts w:asciiTheme="minorHAnsi" w:hAnsiTheme="minorHAnsi"/>
          <w:b/>
          <w:sz w:val="20"/>
        </w:rPr>
      </w:pPr>
    </w:p>
    <w:p w:rsidR="00034A7D" w:rsidRDefault="00034A7D" w:rsidP="00E93469">
      <w:pPr>
        <w:rPr>
          <w:rFonts w:asciiTheme="minorHAnsi" w:hAnsiTheme="minorHAnsi"/>
          <w:b/>
          <w:sz w:val="20"/>
        </w:rPr>
      </w:pPr>
    </w:p>
    <w:p w:rsidR="00E93469" w:rsidRDefault="00E93469" w:rsidP="00E93469">
      <w:pPr>
        <w:rPr>
          <w:rFonts w:asciiTheme="minorHAnsi" w:hAnsiTheme="minorHAnsi"/>
          <w:b/>
          <w:sz w:val="20"/>
        </w:rPr>
      </w:pPr>
    </w:p>
    <w:p w:rsidR="00E93469" w:rsidRDefault="00533DA5" w:rsidP="00E93469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lastRenderedPageBreak/>
        <w:t>Alternatives to Natural Gas Bunsen Burners</w:t>
      </w:r>
    </w:p>
    <w:p w:rsidR="00E93469" w:rsidRPr="00E93469" w:rsidRDefault="00E93469" w:rsidP="00E93469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noProof/>
          <w:sz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58420</wp:posOffset>
            </wp:positionV>
            <wp:extent cx="1092200" cy="1098550"/>
            <wp:effectExtent l="19050" t="0" r="0" b="0"/>
            <wp:wrapSquare wrapText="bothSides"/>
            <wp:docPr id="2" name="Picture 8" descr="electric bu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ectric bun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3469">
        <w:rPr>
          <w:rFonts w:asciiTheme="minorHAnsi" w:hAnsiTheme="minorHAnsi"/>
          <w:b/>
          <w:sz w:val="20"/>
        </w:rPr>
        <w:t>Electric Bunsen Burners</w:t>
      </w:r>
    </w:p>
    <w:p w:rsidR="00E93469" w:rsidRPr="00533DA5" w:rsidRDefault="00E93469" w:rsidP="00533DA5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</w:rPr>
      </w:pPr>
      <w:r w:rsidRPr="00533DA5">
        <w:rPr>
          <w:rFonts w:asciiTheme="minorHAnsi" w:hAnsiTheme="minorHAnsi"/>
          <w:sz w:val="20"/>
        </w:rPr>
        <w:t>An electric Bunsen burner combines the efficiency of a gas burner with the safety and control of an electric heater. (</w:t>
      </w:r>
      <w:r w:rsidR="00533DA5" w:rsidRPr="00533DA5">
        <w:rPr>
          <w:rFonts w:asciiTheme="minorHAnsi" w:hAnsiTheme="minorHAnsi"/>
          <w:sz w:val="20"/>
        </w:rPr>
        <w:t>For an example, see</w:t>
      </w:r>
      <w:r w:rsidRPr="00533DA5">
        <w:rPr>
          <w:rFonts w:asciiTheme="minorHAnsi" w:hAnsiTheme="minorHAnsi"/>
          <w:sz w:val="20"/>
        </w:rPr>
        <w:t xml:space="preserve">: </w:t>
      </w:r>
      <w:hyperlink r:id="rId9" w:history="1">
        <w:r w:rsidRPr="00533DA5">
          <w:rPr>
            <w:rStyle w:val="Hyperlink"/>
            <w:rFonts w:asciiTheme="minorHAnsi" w:hAnsiTheme="minorHAnsi"/>
            <w:sz w:val="20"/>
          </w:rPr>
          <w:t>http://www.daigger.com/store/electric-bunsen-burner3540/19255?section=21</w:t>
        </w:r>
      </w:hyperlink>
      <w:r w:rsidRPr="00533DA5">
        <w:rPr>
          <w:rFonts w:asciiTheme="minorHAnsi" w:hAnsiTheme="minorHAnsi"/>
          <w:sz w:val="20"/>
        </w:rPr>
        <w:t>).</w:t>
      </w:r>
    </w:p>
    <w:p w:rsidR="00E93469" w:rsidRPr="00E93469" w:rsidRDefault="00533DA5" w:rsidP="00E93469">
      <w:pPr>
        <w:pStyle w:val="ListParagraph"/>
        <w:numPr>
          <w:ilvl w:val="0"/>
          <w:numId w:val="13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When used in a biological safety cabinet, an</w:t>
      </w:r>
      <w:r w:rsidR="00E93469" w:rsidRPr="00E93469">
        <w:rPr>
          <w:rFonts w:asciiTheme="minorHAnsi" w:hAnsiTheme="minorHAnsi"/>
          <w:sz w:val="20"/>
        </w:rPr>
        <w:t xml:space="preserve"> electric Bunsen burner should be placed at the rear to help minimize disruption of the air curtain at the front of the cabinet.</w:t>
      </w:r>
    </w:p>
    <w:p w:rsidR="00E93469" w:rsidRPr="00E93469" w:rsidRDefault="00E93469" w:rsidP="00E93469">
      <w:pPr>
        <w:spacing w:after="200" w:line="276" w:lineRule="auto"/>
        <w:rPr>
          <w:rFonts w:asciiTheme="minorHAnsi" w:hAnsiTheme="minorHAnsi"/>
          <w:sz w:val="12"/>
        </w:rPr>
      </w:pPr>
    </w:p>
    <w:p w:rsidR="00E93469" w:rsidRPr="00E93469" w:rsidRDefault="00E93469" w:rsidP="00E93469">
      <w:pPr>
        <w:rPr>
          <w:rFonts w:asciiTheme="minorHAnsi" w:hAnsiTheme="minorHAnsi"/>
          <w:b/>
          <w:sz w:val="20"/>
        </w:rPr>
      </w:pPr>
      <w:proofErr w:type="spellStart"/>
      <w:r w:rsidRPr="00E93469">
        <w:rPr>
          <w:rFonts w:asciiTheme="minorHAnsi" w:hAnsiTheme="minorHAnsi"/>
          <w:b/>
          <w:sz w:val="20"/>
        </w:rPr>
        <w:t>Microincinerators</w:t>
      </w:r>
      <w:proofErr w:type="spellEnd"/>
    </w:p>
    <w:p w:rsidR="00533DA5" w:rsidRPr="00533DA5" w:rsidRDefault="00533DA5" w:rsidP="00533DA5">
      <w:pPr>
        <w:pStyle w:val="ListParagraph"/>
        <w:numPr>
          <w:ilvl w:val="0"/>
          <w:numId w:val="13"/>
        </w:numPr>
        <w:rPr>
          <w:rFonts w:asciiTheme="minorHAnsi" w:hAnsiTheme="minorHAnsi"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5117465</wp:posOffset>
            </wp:positionH>
            <wp:positionV relativeFrom="paragraph">
              <wp:posOffset>113030</wp:posOffset>
            </wp:positionV>
            <wp:extent cx="1151255" cy="840740"/>
            <wp:effectExtent l="19050" t="0" r="0" b="0"/>
            <wp:wrapSquare wrapText="bothSides"/>
            <wp:docPr id="1" name="Picture 9" descr="microincin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incinera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93469" w:rsidRPr="00533DA5">
        <w:rPr>
          <w:rFonts w:asciiTheme="minorHAnsi" w:hAnsiTheme="minorHAnsi"/>
          <w:sz w:val="20"/>
        </w:rPr>
        <w:t>Microincinerators</w:t>
      </w:r>
      <w:proofErr w:type="spellEnd"/>
      <w:r w:rsidR="00E93469" w:rsidRPr="00533DA5">
        <w:rPr>
          <w:rFonts w:asciiTheme="minorHAnsi" w:hAnsiTheme="minorHAnsi"/>
          <w:sz w:val="20"/>
        </w:rPr>
        <w:t xml:space="preserve"> are often equipped with shields to minimize the dispersal of aerosols.  </w:t>
      </w:r>
      <w:r w:rsidRPr="00533DA5">
        <w:rPr>
          <w:rFonts w:asciiTheme="minorHAnsi" w:hAnsiTheme="minorHAnsi"/>
          <w:sz w:val="20"/>
        </w:rPr>
        <w:t xml:space="preserve">(For an example, see: </w:t>
      </w:r>
      <w:hyperlink r:id="rId11" w:anchor="header" w:history="1">
        <w:r w:rsidRPr="00533DA5">
          <w:rPr>
            <w:rStyle w:val="Hyperlink"/>
            <w:rFonts w:asciiTheme="minorHAnsi" w:hAnsiTheme="minorHAnsi"/>
            <w:sz w:val="20"/>
          </w:rPr>
          <w:t>https://us.vwr.com/store/catalog/product.jsp?catalog_number=101412-622#header</w:t>
        </w:r>
      </w:hyperlink>
      <w:r w:rsidRPr="00533DA5">
        <w:rPr>
          <w:rFonts w:asciiTheme="minorHAnsi" w:hAnsiTheme="minorHAnsi"/>
          <w:sz w:val="20"/>
        </w:rPr>
        <w:t xml:space="preserve">. This </w:t>
      </w:r>
      <w:proofErr w:type="spellStart"/>
      <w:r w:rsidRPr="00533DA5">
        <w:rPr>
          <w:rFonts w:asciiTheme="minorHAnsi" w:hAnsiTheme="minorHAnsi"/>
          <w:sz w:val="20"/>
        </w:rPr>
        <w:t>Bact-cinerator</w:t>
      </w:r>
      <w:proofErr w:type="spellEnd"/>
      <w:r w:rsidRPr="00533DA5">
        <w:rPr>
          <w:rFonts w:asciiTheme="minorHAnsi" w:hAnsiTheme="minorHAnsi"/>
          <w:sz w:val="20"/>
        </w:rPr>
        <w:t xml:space="preserve"> sterilizes loops and needles safety and conveniently by preventing infectious </w:t>
      </w:r>
      <w:proofErr w:type="gramStart"/>
      <w:r w:rsidRPr="00533DA5">
        <w:rPr>
          <w:rFonts w:asciiTheme="minorHAnsi" w:hAnsiTheme="minorHAnsi"/>
          <w:sz w:val="20"/>
        </w:rPr>
        <w:t>spatter</w:t>
      </w:r>
      <w:proofErr w:type="gramEnd"/>
      <w:r w:rsidRPr="00533DA5">
        <w:rPr>
          <w:rFonts w:asciiTheme="minorHAnsi" w:hAnsiTheme="minorHAnsi"/>
          <w:sz w:val="20"/>
        </w:rPr>
        <w:t xml:space="preserve"> and/or cross contamination.  It also safeguards personnel from an open flame or hazardous gas.)</w:t>
      </w:r>
    </w:p>
    <w:p w:rsidR="00E93469" w:rsidRPr="00533DA5" w:rsidRDefault="00E93469" w:rsidP="00533DA5">
      <w:pPr>
        <w:pStyle w:val="ListParagraph"/>
        <w:numPr>
          <w:ilvl w:val="0"/>
          <w:numId w:val="13"/>
        </w:numPr>
        <w:rPr>
          <w:rFonts w:asciiTheme="minorHAnsi" w:hAnsiTheme="minorHAnsi"/>
          <w:sz w:val="18"/>
        </w:rPr>
      </w:pPr>
      <w:r w:rsidRPr="00533DA5">
        <w:rPr>
          <w:rFonts w:asciiTheme="minorHAnsi" w:hAnsiTheme="minorHAnsi"/>
          <w:sz w:val="20"/>
        </w:rPr>
        <w:t>When used in a biological safety cabinet, the equipment should be placed at the rear of the cabinet to help minimize disruption of the air curtain at the front of the cabinet.</w:t>
      </w:r>
    </w:p>
    <w:p w:rsidR="00E93469" w:rsidRPr="00E93469" w:rsidRDefault="00E93469" w:rsidP="00E93469">
      <w:pPr>
        <w:rPr>
          <w:rFonts w:asciiTheme="minorHAnsi" w:hAnsiTheme="minorHAnsi"/>
          <w:sz w:val="20"/>
        </w:rPr>
      </w:pPr>
    </w:p>
    <w:p w:rsidR="00533DA5" w:rsidRPr="00533DA5" w:rsidRDefault="00533DA5" w:rsidP="00533DA5">
      <w:pPr>
        <w:rPr>
          <w:rFonts w:asciiTheme="minorHAnsi" w:hAnsiTheme="minorHAnsi"/>
          <w:b/>
          <w:sz w:val="20"/>
        </w:rPr>
      </w:pPr>
      <w:r w:rsidRPr="00533DA5">
        <w:rPr>
          <w:rFonts w:asciiTheme="minorHAnsi" w:hAnsiTheme="minorHAnsi"/>
          <w:b/>
          <w:sz w:val="20"/>
        </w:rPr>
        <w:t>Disposable Loops and Inoculating Needles</w:t>
      </w:r>
    </w:p>
    <w:p w:rsidR="00533DA5" w:rsidRPr="00533DA5" w:rsidRDefault="00533DA5" w:rsidP="00533DA5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/>
          <w:sz w:val="12"/>
        </w:rPr>
      </w:pPr>
      <w:r w:rsidRPr="00533DA5">
        <w:rPr>
          <w:rFonts w:asciiTheme="minorHAnsi" w:hAnsiTheme="minorHAnsi"/>
          <w:sz w:val="20"/>
        </w:rPr>
        <w:t xml:space="preserve">Single-use disposable loops are sterile and can be used in a biological safety cabinet as an alternative to reusable loops requiring sterilization with a burner or </w:t>
      </w:r>
      <w:proofErr w:type="spellStart"/>
      <w:r w:rsidRPr="00533DA5">
        <w:rPr>
          <w:rFonts w:asciiTheme="minorHAnsi" w:hAnsiTheme="minorHAnsi"/>
          <w:sz w:val="20"/>
        </w:rPr>
        <w:t>microincinerator</w:t>
      </w:r>
      <w:proofErr w:type="spellEnd"/>
      <w:r w:rsidRPr="00533DA5">
        <w:rPr>
          <w:rFonts w:asciiTheme="minorHAnsi" w:hAnsiTheme="minorHAnsi"/>
          <w:sz w:val="20"/>
        </w:rPr>
        <w:t xml:space="preserve">.  However, they will add to the amount of waste requiring decontamination.  </w:t>
      </w:r>
    </w:p>
    <w:p w:rsidR="00E93469" w:rsidRPr="00533DA5" w:rsidRDefault="00533DA5" w:rsidP="00533DA5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/>
          <w:sz w:val="12"/>
        </w:rPr>
      </w:pPr>
      <w:r w:rsidRPr="00533DA5">
        <w:rPr>
          <w:rFonts w:asciiTheme="minorHAnsi" w:hAnsiTheme="minorHAnsi"/>
          <w:sz w:val="20"/>
        </w:rPr>
        <w:t>Disposable loops should be placed in a leak-proof, puncture-resistant waste container immediately after use.</w:t>
      </w:r>
    </w:p>
    <w:sectPr w:rsidR="00E93469" w:rsidRPr="00533DA5" w:rsidSect="003C63E7">
      <w:footerReference w:type="default" r:id="rId12"/>
      <w:headerReference w:type="first" r:id="rId13"/>
      <w:footerReference w:type="first" r:id="rId14"/>
      <w:pgSz w:w="12240" w:h="15840"/>
      <w:pgMar w:top="864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67" w:rsidRDefault="00FC7967" w:rsidP="0069484E">
      <w:r>
        <w:separator/>
      </w:r>
    </w:p>
  </w:endnote>
  <w:endnote w:type="continuationSeparator" w:id="0">
    <w:p w:rsidR="00FC7967" w:rsidRDefault="00FC7967" w:rsidP="00694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 Std">
    <w:altName w:val="Malgun Gothic"/>
    <w:panose1 w:val="00000000000000000000"/>
    <w:charset w:val="00"/>
    <w:family w:val="swiss"/>
    <w:notTrueType/>
    <w:pitch w:val="variable"/>
    <w:sig w:usb0="00000003" w:usb1="4000205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DE" w:rsidRPr="00812814" w:rsidRDefault="0034266F" w:rsidP="00812814">
    <w:pPr>
      <w:pStyle w:val="Footer"/>
      <w:tabs>
        <w:tab w:val="clear" w:pos="4320"/>
        <w:tab w:val="clear" w:pos="8640"/>
        <w:tab w:val="center" w:pos="4680"/>
        <w:tab w:val="right" w:pos="9270"/>
      </w:tabs>
      <w:ind w:firstLine="4140"/>
      <w:rPr>
        <w:rFonts w:asciiTheme="minorHAnsi" w:hAnsiTheme="minorHAnsi"/>
        <w:szCs w:val="20"/>
      </w:rPr>
    </w:pPr>
    <w:r w:rsidRPr="0034266F">
      <w:rPr>
        <w:rFonts w:asciiTheme="minorHAnsi" w:hAnsiTheme="min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Safety first 1" style="position:absolute;left:0;text-align:left;margin-left:.2pt;margin-top:-8.35pt;width:100.7pt;height:28.65pt;z-index:251658240;visibility:visible">
          <v:imagedata r:id="rId1" o:title="Safety first 1"/>
        </v:shape>
      </w:pict>
    </w:r>
    <w:r w:rsidR="00F64F28">
      <w:rPr>
        <w:rFonts w:asciiTheme="minorHAnsi" w:hAnsiTheme="minorHAnsi"/>
        <w:sz w:val="18"/>
        <w:szCs w:val="18"/>
      </w:rPr>
      <w:tab/>
    </w:r>
    <w:r w:rsidR="00C8770F">
      <w:rPr>
        <w:rFonts w:asciiTheme="minorHAnsi" w:hAnsiTheme="minorHAnsi"/>
        <w:sz w:val="18"/>
        <w:szCs w:val="18"/>
      </w:rPr>
      <w:tab/>
    </w:r>
    <w:r w:rsidRPr="00812814">
      <w:rPr>
        <w:rFonts w:asciiTheme="minorHAnsi" w:hAnsiTheme="minorHAnsi"/>
        <w:sz w:val="18"/>
        <w:szCs w:val="18"/>
      </w:rPr>
      <w:fldChar w:fldCharType="begin"/>
    </w:r>
    <w:r w:rsidR="00C8770F" w:rsidRPr="00812814">
      <w:rPr>
        <w:rFonts w:asciiTheme="minorHAnsi" w:hAnsiTheme="minorHAnsi"/>
        <w:sz w:val="18"/>
        <w:szCs w:val="18"/>
      </w:rPr>
      <w:instrText xml:space="preserve"> PAGE   \* MERGEFORMAT </w:instrText>
    </w:r>
    <w:r w:rsidRPr="00812814">
      <w:rPr>
        <w:rFonts w:asciiTheme="minorHAnsi" w:hAnsiTheme="minorHAnsi"/>
        <w:sz w:val="18"/>
        <w:szCs w:val="18"/>
      </w:rPr>
      <w:fldChar w:fldCharType="separate"/>
    </w:r>
    <w:r w:rsidR="00034A7D" w:rsidRPr="00034A7D">
      <w:rPr>
        <w:rFonts w:asciiTheme="minorHAnsi" w:hAnsiTheme="minorHAnsi"/>
        <w:b/>
        <w:noProof/>
        <w:sz w:val="18"/>
        <w:szCs w:val="18"/>
      </w:rPr>
      <w:t>2</w:t>
    </w:r>
    <w:r w:rsidRPr="00812814">
      <w:rPr>
        <w:rFonts w:asciiTheme="minorHAnsi" w:hAnsiTheme="minorHAnsi"/>
        <w:sz w:val="18"/>
        <w:szCs w:val="18"/>
      </w:rPr>
      <w:fldChar w:fldCharType="end"/>
    </w:r>
    <w:r w:rsidR="00C8770F" w:rsidRPr="00812814">
      <w:rPr>
        <w:rFonts w:asciiTheme="minorHAnsi" w:hAnsiTheme="minorHAnsi"/>
        <w:b/>
        <w:sz w:val="18"/>
        <w:szCs w:val="18"/>
      </w:rPr>
      <w:t xml:space="preserve"> </w:t>
    </w:r>
    <w:r w:rsidR="00C8770F" w:rsidRPr="00812814">
      <w:rPr>
        <w:rFonts w:asciiTheme="minorHAnsi" w:hAnsiTheme="minorHAnsi"/>
        <w:sz w:val="18"/>
        <w:szCs w:val="18"/>
      </w:rPr>
      <w:t>|</w:t>
    </w:r>
    <w:r w:rsidR="00C8770F" w:rsidRPr="00812814">
      <w:rPr>
        <w:rFonts w:asciiTheme="minorHAnsi" w:hAnsiTheme="minorHAnsi"/>
        <w:b/>
        <w:sz w:val="18"/>
        <w:szCs w:val="18"/>
      </w:rPr>
      <w:t xml:space="preserve"> </w:t>
    </w:r>
    <w:r w:rsidR="00C8770F" w:rsidRPr="00812814">
      <w:rPr>
        <w:rFonts w:asciiTheme="minorHAnsi" w:hAnsiTheme="minorHAnsi"/>
        <w:color w:val="7F7F7F" w:themeColor="background1" w:themeShade="7F"/>
        <w:spacing w:val="60"/>
        <w:sz w:val="18"/>
        <w:szCs w:val="18"/>
      </w:rPr>
      <w:t>Page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DE" w:rsidRPr="00110690" w:rsidRDefault="0034266F" w:rsidP="00110690">
    <w:pPr>
      <w:pStyle w:val="Footer"/>
      <w:jc w:val="right"/>
      <w:rPr>
        <w:rFonts w:asciiTheme="minorHAnsi" w:hAnsiTheme="minorHAnsi"/>
        <w:szCs w:val="20"/>
      </w:rPr>
    </w:pPr>
    <w:r w:rsidRPr="0034266F">
      <w:rPr>
        <w:rFonts w:asciiTheme="minorHAnsi" w:hAnsiTheme="min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Safety first 1" style="position:absolute;left:0;text-align:left;margin-left:.25pt;margin-top:.9pt;width:100.7pt;height:28.65pt;z-index:251660288;visibility:visible">
          <v:imagedata r:id="rId1" o:title="Safety first 1"/>
        </v:shape>
      </w:pict>
    </w:r>
    <w:r w:rsidR="00E361A8">
      <w:rPr>
        <w:rFonts w:asciiTheme="minorHAnsi" w:hAnsiTheme="minorHAnsi"/>
        <w:sz w:val="18"/>
        <w:szCs w:val="18"/>
      </w:rPr>
      <w:t xml:space="preserve">Created By:  </w:t>
    </w:r>
    <w:r w:rsidR="00533DA5">
      <w:rPr>
        <w:rFonts w:asciiTheme="minorHAnsi" w:hAnsiTheme="minorHAnsi"/>
        <w:sz w:val="18"/>
        <w:szCs w:val="18"/>
      </w:rPr>
      <w:t>T. Gross</w:t>
    </w:r>
    <w:r w:rsidR="00E361A8">
      <w:rPr>
        <w:rFonts w:asciiTheme="minorHAnsi" w:hAnsiTheme="minorHAnsi"/>
        <w:sz w:val="18"/>
        <w:szCs w:val="18"/>
      </w:rPr>
      <w:t xml:space="preserve">              </w:t>
    </w:r>
    <w:r w:rsidR="001C0578">
      <w:rPr>
        <w:rFonts w:asciiTheme="minorHAnsi" w:hAnsiTheme="minorHAnsi"/>
        <w:sz w:val="18"/>
        <w:szCs w:val="18"/>
      </w:rPr>
      <w:t>(</w:t>
    </w:r>
    <w:r w:rsidR="00533DA5">
      <w:rPr>
        <w:rFonts w:asciiTheme="minorHAnsi" w:hAnsiTheme="minorHAnsi"/>
        <w:sz w:val="18"/>
        <w:szCs w:val="18"/>
      </w:rPr>
      <w:t>Date:  2016 / 01/14</w:t>
    </w:r>
    <w:r w:rsidR="00C8770F" w:rsidRPr="00110690">
      <w:rPr>
        <w:rFonts w:asciiTheme="minorHAnsi" w:hAnsiTheme="minorHAnsi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67" w:rsidRDefault="00FC7967" w:rsidP="0069484E">
      <w:r>
        <w:separator/>
      </w:r>
    </w:p>
  </w:footnote>
  <w:footnote w:type="continuationSeparator" w:id="0">
    <w:p w:rsidR="00FC7967" w:rsidRDefault="00FC7967" w:rsidP="00694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4E" w:rsidRDefault="0034266F">
    <w:pPr>
      <w:pStyle w:val="Header"/>
    </w:pPr>
    <w:r>
      <w:rPr>
        <w:noProof/>
        <w:lang w:val="en-US"/>
      </w:rPr>
      <w:pict>
        <v:group id="_x0000_s1026" style="position:absolute;margin-left:-56.4pt;margin-top:-27.8pt;width:292.4pt;height:50.05pt;z-index:251661312" coordorigin="339,308" coordsize="5921,1021">
          <v:group id="_x0000_s1027" style="position:absolute;left:339;top:308;width:5921;height:1021" coordorigin="1440,1430" coordsize="5921,10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UReginaBlackLogo" style="position:absolute;left:1440;top:1430;width:2076;height:1021;visibility:visible;mso-position-horizontal:left;mso-position-horizontal-relative:margin;mso-position-vertical-relative:page" wrapcoords="-279 0 -279 21013 21507 21013 21507 0 -279 0">
              <v:imagedata r:id="rId1" o:title="UReginaBlack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941;top:1684;width:3420;height:767;mso-position-vertical-relative:page" filled="f" stroked="f">
              <v:textbox style="mso-next-textbox:#_x0000_s1029">
                <w:txbxContent>
                  <w:p w:rsidR="00110690" w:rsidRDefault="00C8770F" w:rsidP="00D00732">
                    <w:pPr>
                      <w:rPr>
                        <w:rFonts w:ascii="News Gothic MT Std" w:hAnsi="News Gothic MT Std"/>
                        <w:sz w:val="20"/>
                        <w:szCs w:val="20"/>
                      </w:rPr>
                    </w:pPr>
                    <w:r>
                      <w:rPr>
                        <w:rFonts w:ascii="News Gothic MT Std" w:hAnsi="News Gothic MT Std"/>
                        <w:sz w:val="20"/>
                        <w:szCs w:val="20"/>
                      </w:rPr>
                      <w:t xml:space="preserve">Health, Safety, and </w:t>
                    </w:r>
                    <w:r w:rsidR="00486308">
                      <w:rPr>
                        <w:rFonts w:ascii="News Gothic MT Std" w:hAnsi="News Gothic MT Std"/>
                        <w:sz w:val="20"/>
                        <w:szCs w:val="20"/>
                      </w:rPr>
                      <w:t>Wellness</w:t>
                    </w:r>
                  </w:p>
                  <w:p w:rsidR="00110690" w:rsidRPr="00461EEF" w:rsidRDefault="00FC7967" w:rsidP="00D00732">
                    <w:pPr>
                      <w:rPr>
                        <w:rFonts w:ascii="News Gothic MT Std" w:hAnsi="News Gothic MT Std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2867;top:625;width:0;height:474;mso-position-vertical-relative:page" o:connectortype="straight" strokeweight="1pt"/>
        </v:group>
      </w:pict>
    </w:r>
  </w:p>
  <w:p w:rsidR="00BA72DE" w:rsidRDefault="00FC79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80C"/>
    <w:multiLevelType w:val="multilevel"/>
    <w:tmpl w:val="5A3C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7310A"/>
    <w:multiLevelType w:val="multilevel"/>
    <w:tmpl w:val="179E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434D4"/>
    <w:multiLevelType w:val="hybridMultilevel"/>
    <w:tmpl w:val="29FE481C"/>
    <w:lvl w:ilvl="0" w:tplc="EF788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4667E"/>
    <w:multiLevelType w:val="multilevel"/>
    <w:tmpl w:val="8E58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91C5F"/>
    <w:multiLevelType w:val="hybridMultilevel"/>
    <w:tmpl w:val="4A32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2640C"/>
    <w:multiLevelType w:val="multilevel"/>
    <w:tmpl w:val="C0C4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F5617"/>
    <w:multiLevelType w:val="hybridMultilevel"/>
    <w:tmpl w:val="0B6C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63D37"/>
    <w:multiLevelType w:val="hybridMultilevel"/>
    <w:tmpl w:val="39D63DA0"/>
    <w:lvl w:ilvl="0" w:tplc="B2A27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A16F2"/>
    <w:multiLevelType w:val="multilevel"/>
    <w:tmpl w:val="101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D194C"/>
    <w:multiLevelType w:val="multilevel"/>
    <w:tmpl w:val="4652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4197D"/>
    <w:multiLevelType w:val="multilevel"/>
    <w:tmpl w:val="134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83828"/>
    <w:multiLevelType w:val="hybridMultilevel"/>
    <w:tmpl w:val="0906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1227A"/>
    <w:multiLevelType w:val="multilevel"/>
    <w:tmpl w:val="C7C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22E84"/>
    <w:multiLevelType w:val="hybridMultilevel"/>
    <w:tmpl w:val="847E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9484E"/>
    <w:rsid w:val="00034A7D"/>
    <w:rsid w:val="00072803"/>
    <w:rsid w:val="000E1C2C"/>
    <w:rsid w:val="000E6DA0"/>
    <w:rsid w:val="000F06A3"/>
    <w:rsid w:val="0015140E"/>
    <w:rsid w:val="00193729"/>
    <w:rsid w:val="001C0578"/>
    <w:rsid w:val="001D1B27"/>
    <w:rsid w:val="00224ED3"/>
    <w:rsid w:val="003125CE"/>
    <w:rsid w:val="0034266F"/>
    <w:rsid w:val="0037279D"/>
    <w:rsid w:val="003F17F9"/>
    <w:rsid w:val="0043197A"/>
    <w:rsid w:val="00486308"/>
    <w:rsid w:val="004D36F5"/>
    <w:rsid w:val="00533DA5"/>
    <w:rsid w:val="00636390"/>
    <w:rsid w:val="006370CE"/>
    <w:rsid w:val="0069484E"/>
    <w:rsid w:val="006C7D66"/>
    <w:rsid w:val="006F1380"/>
    <w:rsid w:val="00705E9B"/>
    <w:rsid w:val="00732459"/>
    <w:rsid w:val="007F1D3D"/>
    <w:rsid w:val="00800DCB"/>
    <w:rsid w:val="00964CCC"/>
    <w:rsid w:val="009B04EE"/>
    <w:rsid w:val="00A44547"/>
    <w:rsid w:val="00AF3A36"/>
    <w:rsid w:val="00AF4094"/>
    <w:rsid w:val="00C8770F"/>
    <w:rsid w:val="00DB0C04"/>
    <w:rsid w:val="00E361A8"/>
    <w:rsid w:val="00E93469"/>
    <w:rsid w:val="00F64F28"/>
    <w:rsid w:val="00FC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9484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69484E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rsid w:val="00694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84E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rsid w:val="00694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84E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Sideheading">
    <w:name w:val="Side heading"/>
    <w:basedOn w:val="Normal"/>
    <w:rsid w:val="0069484E"/>
    <w:rPr>
      <w:rFonts w:ascii="Arial" w:hAnsi="Arial" w:cs="Arial"/>
      <w:b/>
      <w:bCs/>
      <w:lang w:val="en-US"/>
    </w:rPr>
  </w:style>
  <w:style w:type="paragraph" w:styleId="BodyText">
    <w:name w:val="Body Text"/>
    <w:next w:val="Sideheading"/>
    <w:link w:val="BodyTextChar"/>
    <w:uiPriority w:val="99"/>
    <w:semiHidden/>
    <w:unhideWhenUsed/>
    <w:rsid w:val="006948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484E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6948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34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.vwr.com/store/catalog/product.jsp?catalog_number=101412-6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daigger.com/store/electric-bunsen-burner3540/19255?section=2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vann111l</dc:creator>
  <cp:lastModifiedBy>Tianna Gross</cp:lastModifiedBy>
  <cp:revision>5</cp:revision>
  <cp:lastPrinted>2015-08-14T21:49:00Z</cp:lastPrinted>
  <dcterms:created xsi:type="dcterms:W3CDTF">2016-01-14T21:36:00Z</dcterms:created>
  <dcterms:modified xsi:type="dcterms:W3CDTF">2016-01-18T15:00:00Z</dcterms:modified>
</cp:coreProperties>
</file>